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7CB2" w14:textId="0BAD2B43" w:rsidR="000B3810" w:rsidRDefault="007830F7">
      <w:pPr>
        <w:rPr>
          <w:b/>
          <w:bCs/>
        </w:rPr>
      </w:pPr>
      <w:r>
        <w:rPr>
          <w:b/>
          <w:bCs/>
        </w:rPr>
        <w:t xml:space="preserve">THE HANDIGOLF FOUNDATION </w:t>
      </w:r>
      <w:r w:rsidR="00482C0D">
        <w:rPr>
          <w:b/>
          <w:bCs/>
        </w:rPr>
        <w:t xml:space="preserve">GOVERNING DOCUMENT. </w:t>
      </w:r>
    </w:p>
    <w:p w14:paraId="6B18B0C2" w14:textId="5F13CBB8" w:rsidR="00482C0D" w:rsidRDefault="00993C83">
      <w:r>
        <w:t xml:space="preserve">The </w:t>
      </w:r>
      <w:proofErr w:type="spellStart"/>
      <w:r>
        <w:t>Handigolf</w:t>
      </w:r>
      <w:proofErr w:type="spellEnd"/>
      <w:r>
        <w:t xml:space="preserve"> Foundation is </w:t>
      </w:r>
      <w:r w:rsidR="00C81B96">
        <w:t xml:space="preserve">a registered charity that </w:t>
      </w:r>
      <w:r w:rsidR="0033232D">
        <w:t>has been promoting golf for disabled people since 1988.</w:t>
      </w:r>
      <w:r w:rsidR="00A03F83">
        <w:t xml:space="preserve"> It is run entirely on a voluntary basis by its members for its members. </w:t>
      </w:r>
      <w:r w:rsidR="005C2EF8">
        <w:t xml:space="preserve">It aims to make golf accessible for all </w:t>
      </w:r>
      <w:r w:rsidR="001122E2">
        <w:t xml:space="preserve">and to ensure that </w:t>
      </w:r>
      <w:r w:rsidR="00CC691C">
        <w:t xml:space="preserve">disabled people have a genuine and </w:t>
      </w:r>
      <w:r w:rsidR="008F5CC8">
        <w:t>equal opportunity to participate in golf.</w:t>
      </w:r>
      <w:r w:rsidR="009735BE">
        <w:t xml:space="preserve"> It also </w:t>
      </w:r>
      <w:r w:rsidR="00D139F7">
        <w:t xml:space="preserve">aims to foster </w:t>
      </w:r>
      <w:r w:rsidR="0008701C">
        <w:t xml:space="preserve">a culture of inclusion </w:t>
      </w:r>
      <w:r w:rsidR="005B6CD8">
        <w:t xml:space="preserve">and to make golf </w:t>
      </w:r>
      <w:r w:rsidR="000D1BAD">
        <w:t>a more inclusive sport in general</w:t>
      </w:r>
      <w:r w:rsidR="000127FD">
        <w:t>.</w:t>
      </w:r>
      <w:r w:rsidR="00AF56D6">
        <w:t xml:space="preserve"> </w:t>
      </w:r>
      <w:r w:rsidR="00E04D67">
        <w:t xml:space="preserve">Many people think it’s impossible </w:t>
      </w:r>
      <w:r w:rsidR="00E60DCB">
        <w:t>for a wheelchair user to play golf</w:t>
      </w:r>
      <w:r w:rsidR="008C015C">
        <w:t xml:space="preserve">. So the </w:t>
      </w:r>
      <w:proofErr w:type="spellStart"/>
      <w:r w:rsidR="008C015C">
        <w:t>Handigolf</w:t>
      </w:r>
      <w:proofErr w:type="spellEnd"/>
      <w:r w:rsidR="008C015C">
        <w:t xml:space="preserve"> Foundation </w:t>
      </w:r>
      <w:r w:rsidR="005606F0">
        <w:t xml:space="preserve">aims to break down such </w:t>
      </w:r>
      <w:r w:rsidR="008B0274">
        <w:t xml:space="preserve">negative, preconceived </w:t>
      </w:r>
      <w:r w:rsidR="003349B2">
        <w:t xml:space="preserve">ideas and promote disability in a more positive way. </w:t>
      </w:r>
      <w:r w:rsidR="008D1FE1">
        <w:t xml:space="preserve">Another important objective </w:t>
      </w:r>
      <w:r w:rsidR="00187CD6">
        <w:t xml:space="preserve">is to increase the physical and mental well-being of disabled people </w:t>
      </w:r>
      <w:r w:rsidR="00BD7761">
        <w:t xml:space="preserve">through increased physical exercise and social </w:t>
      </w:r>
      <w:r w:rsidR="00AE4E47">
        <w:t xml:space="preserve">networks. </w:t>
      </w:r>
      <w:r w:rsidR="00A32318">
        <w:t xml:space="preserve">The </w:t>
      </w:r>
      <w:r w:rsidR="00734FDB">
        <w:t xml:space="preserve">Foundation </w:t>
      </w:r>
      <w:r w:rsidR="001E3E2E">
        <w:t xml:space="preserve">offers disabled people </w:t>
      </w:r>
      <w:r w:rsidR="00A5420D">
        <w:t>to engage with golf on their own terms</w:t>
      </w:r>
      <w:r w:rsidR="001A679A">
        <w:t xml:space="preserve">; either through individual participation or becoming part of a wider </w:t>
      </w:r>
      <w:r w:rsidR="00663F9D">
        <w:t xml:space="preserve">disabled golfing community. </w:t>
      </w:r>
    </w:p>
    <w:p w14:paraId="322F8012" w14:textId="44ADD223" w:rsidR="00FC586D" w:rsidRDefault="006F405C">
      <w:r>
        <w:t xml:space="preserve">These aims and objectives </w:t>
      </w:r>
      <w:r w:rsidR="00215FAC">
        <w:t xml:space="preserve">can be achieved </w:t>
      </w:r>
      <w:r w:rsidR="007D094A">
        <w:t xml:space="preserve">by disabled </w:t>
      </w:r>
      <w:r w:rsidR="00A60E65">
        <w:t xml:space="preserve">becoming a member of the </w:t>
      </w:r>
      <w:proofErr w:type="spellStart"/>
      <w:r w:rsidR="00A60E65">
        <w:t>Handigolf</w:t>
      </w:r>
      <w:proofErr w:type="spellEnd"/>
      <w:r w:rsidR="00A60E65">
        <w:t xml:space="preserve"> Foundation and </w:t>
      </w:r>
      <w:r w:rsidR="004916BE">
        <w:t xml:space="preserve">renting </w:t>
      </w:r>
      <w:r w:rsidR="00ED00C2">
        <w:t xml:space="preserve">a specially adapted buggy </w:t>
      </w:r>
      <w14:conflictIns w:id="0" w:author="greg jackson">
        <w:r w:rsidR="00EE40B5">
          <w:t xml:space="preserve"> on </w:t>
        </w:r>
      </w14:conflictIns>
      <w:r w:rsidR="0010082F">
        <w:t>8</w:t>
      </w:r>
      <w14:conflictIns w:id="1" w:author="greg jackson">
        <w:r w:rsidR="00EE40B5">
          <w:t>an annual basis</w:t>
        </w:r>
      </w14:conflictIns>
      <w14:conflictIns w:id="2" w:author="greg jackson">
        <w:r w:rsidR="00124F8D">
          <w:t>.</w:t>
        </w:r>
      </w14:conflictIns>
      <w:r w:rsidR="00984FBA">
        <w:t xml:space="preserve"> </w:t>
      </w:r>
      <w:r w:rsidR="00B930CE">
        <w:t xml:space="preserve">The </w:t>
      </w:r>
      <w:r w:rsidR="00186A4E">
        <w:t xml:space="preserve">Foundation thus offers members </w:t>
      </w:r>
      <w:r w:rsidR="0038789D">
        <w:t xml:space="preserve"> the opportunity to engage with golf on </w:t>
      </w:r>
      <w:r w:rsidR="00BA4CE9">
        <w:t>their own terms</w:t>
      </w:r>
      <w:r w:rsidR="0038115F">
        <w:t xml:space="preserve">; </w:t>
      </w:r>
      <w:r w:rsidR="00BA4CE9">
        <w:t xml:space="preserve"> either through individual participation or becoming part of a wider disabled golfing community </w:t>
      </w:r>
      <w:r w:rsidR="009778E0">
        <w:t xml:space="preserve">by entering  any of </w:t>
      </w:r>
      <w:r w:rsidR="00981586">
        <w:t xml:space="preserve">four </w:t>
      </w:r>
      <w:proofErr w:type="spellStart"/>
      <w:r w:rsidR="00981586">
        <w:t>Handigolf</w:t>
      </w:r>
      <w:proofErr w:type="spellEnd"/>
      <w:r w:rsidR="00981586">
        <w:t xml:space="preserve"> tournaments </w:t>
      </w:r>
      <w:r w:rsidR="00536FF1">
        <w:t xml:space="preserve">staged </w:t>
      </w:r>
      <w:r w:rsidR="00981586">
        <w:t>throughout the country</w:t>
      </w:r>
      <w:r w:rsidR="00536FF1">
        <w:t>.</w:t>
      </w:r>
      <w:r w:rsidR="003B4E44">
        <w:t xml:space="preserve"> </w:t>
      </w:r>
      <w:r w:rsidR="00152C82">
        <w:t xml:space="preserve">As </w:t>
      </w:r>
      <w:r w:rsidR="00BD505C">
        <w:t xml:space="preserve">an incentive to participate in the </w:t>
      </w:r>
      <w:proofErr w:type="spellStart"/>
      <w:r w:rsidR="00BD505C">
        <w:t>Handigolf</w:t>
      </w:r>
      <w:proofErr w:type="spellEnd"/>
      <w:r w:rsidR="00BD505C">
        <w:t xml:space="preserve"> tournaments</w:t>
      </w:r>
      <w:r w:rsidR="00195E6F">
        <w:t xml:space="preserve">, the rental cost </w:t>
      </w:r>
      <w:r w:rsidR="001A3466">
        <w:t xml:space="preserve">of the buggy is halved for the following year. </w:t>
      </w:r>
      <w:r w:rsidR="00A22C19">
        <w:t xml:space="preserve">The promotion of disability golf is further achieved by the Foundation </w:t>
      </w:r>
      <w:r w:rsidR="005A28A5">
        <w:t xml:space="preserve">providing </w:t>
      </w:r>
      <w:r w:rsidR="00730A49">
        <w:t xml:space="preserve">demonstration/taster </w:t>
      </w:r>
      <w:r w:rsidR="00986B3D">
        <w:t xml:space="preserve">sessions </w:t>
      </w:r>
      <w:r w:rsidR="007C2EFC">
        <w:t xml:space="preserve">at various </w:t>
      </w:r>
      <w:r w:rsidR="00D61724">
        <w:t xml:space="preserve">spinal units around the </w:t>
      </w:r>
      <w:r w:rsidR="008A0631">
        <w:t xml:space="preserve">country </w:t>
      </w:r>
      <w:r w:rsidR="002A32B2">
        <w:t xml:space="preserve">as well as the annual spinal unit games at Stoke Mandeville. </w:t>
      </w:r>
      <w:r w:rsidR="0072637E">
        <w:t xml:space="preserve">To qualify for a </w:t>
      </w:r>
      <w:r w:rsidR="00BF2423">
        <w:t xml:space="preserve">buggy </w:t>
      </w:r>
      <w:r w:rsidR="005E146F">
        <w:t xml:space="preserve">a person must be unable to stand freely </w:t>
      </w:r>
      <w:r w:rsidR="00DA4237">
        <w:t>and</w:t>
      </w:r>
      <w:r w:rsidR="00B678F9">
        <w:t xml:space="preserve"> </w:t>
      </w:r>
      <w:r w:rsidR="00DA4237">
        <w:t xml:space="preserve">thus must </w:t>
      </w:r>
      <w:r w:rsidR="00DC4E65">
        <w:t xml:space="preserve">use </w:t>
      </w:r>
      <w:r w:rsidR="00DA4237">
        <w:t xml:space="preserve">the buggy to play all his </w:t>
      </w:r>
      <w:r w:rsidR="00DE3594">
        <w:t xml:space="preserve">their shots from </w:t>
      </w:r>
      <w:r w:rsidR="009E7D95">
        <w:t>. Membership includes public liability insurance</w:t>
      </w:r>
      <w:r w:rsidR="00834E64">
        <w:t xml:space="preserve">. Whilst the </w:t>
      </w:r>
      <w:proofErr w:type="spellStart"/>
      <w:r w:rsidR="00834E64">
        <w:t>Handigolf</w:t>
      </w:r>
      <w:proofErr w:type="spellEnd"/>
      <w:r w:rsidR="00834E64">
        <w:t xml:space="preserve"> Foundation </w:t>
      </w:r>
      <w:r w:rsidR="00F22B3B">
        <w:t xml:space="preserve">will </w:t>
      </w:r>
      <w:r w:rsidR="005F5947">
        <w:t xml:space="preserve">usually </w:t>
      </w:r>
      <w:r w:rsidR="00A317B9">
        <w:t xml:space="preserve">cover </w:t>
      </w:r>
      <w:r w:rsidR="00F22B3B">
        <w:t xml:space="preserve"> maintenance costs for the buggy</w:t>
      </w:r>
      <w:r w:rsidR="00630730">
        <w:t xml:space="preserve">, the member </w:t>
      </w:r>
      <w:r w:rsidR="007C596E">
        <w:t xml:space="preserve">must </w:t>
      </w:r>
      <w:r w:rsidR="002C0289">
        <w:t xml:space="preserve"> agree to the terms and conditions </w:t>
      </w:r>
      <w:r w:rsidR="006C42D7">
        <w:t xml:space="preserve">of the Foundations Buggy Loan Agreement. </w:t>
      </w:r>
      <w:r w:rsidR="00015AF6">
        <w:t xml:space="preserve">The </w:t>
      </w:r>
      <w:proofErr w:type="spellStart"/>
      <w:r w:rsidR="00015AF6">
        <w:t>Handigolf</w:t>
      </w:r>
      <w:proofErr w:type="spellEnd"/>
      <w:r w:rsidR="00015AF6">
        <w:t xml:space="preserve"> Foundation </w:t>
      </w:r>
      <w:r w:rsidR="00BF41FB">
        <w:t>reserves the right to refuse or rescind membership</w:t>
      </w:r>
      <w:r w:rsidR="00BF1819">
        <w:t xml:space="preserve">. </w:t>
      </w:r>
    </w:p>
    <w:p w14:paraId="3BE57C4B" w14:textId="4E41B084" w:rsidR="00295D7F" w:rsidRDefault="0019734A">
      <w:r>
        <w:t xml:space="preserve">Members may claim expenses for the running costs </w:t>
      </w:r>
      <w:r w:rsidR="005660E8">
        <w:t xml:space="preserve">of the charity . </w:t>
      </w:r>
      <w:r w:rsidR="00B97A5B">
        <w:t xml:space="preserve">The </w:t>
      </w:r>
      <w:proofErr w:type="spellStart"/>
      <w:r w:rsidR="00B97A5B">
        <w:t>Handigolf</w:t>
      </w:r>
      <w:proofErr w:type="spellEnd"/>
      <w:r w:rsidR="00B97A5B">
        <w:t xml:space="preserve"> Foundation </w:t>
      </w:r>
      <w:r w:rsidR="00417CEC">
        <w:t xml:space="preserve">may also </w:t>
      </w:r>
      <w:r w:rsidR="00C94F3D">
        <w:t xml:space="preserve">charge for the </w:t>
      </w:r>
      <w:r w:rsidR="008F3449">
        <w:t xml:space="preserve">collection/delivery </w:t>
      </w:r>
      <w:r w:rsidR="00295D7F">
        <w:t xml:space="preserve"> of </w:t>
      </w:r>
      <w:r w:rsidR="007B0B06">
        <w:t xml:space="preserve">a buggy. </w:t>
      </w:r>
      <w:r w:rsidR="00C96DFE">
        <w:t xml:space="preserve">It may </w:t>
      </w:r>
      <w:r w:rsidR="00105FBA">
        <w:t xml:space="preserve">also charge </w:t>
      </w:r>
      <w:r w:rsidR="0081516B">
        <w:t xml:space="preserve">the membership fee </w:t>
      </w:r>
      <w:r w:rsidR="00AA5376">
        <w:t xml:space="preserve">to anyone </w:t>
      </w:r>
      <w:r w:rsidR="00C14F98">
        <w:t>who uses the buggy for a taster</w:t>
      </w:r>
      <w:r w:rsidR="00FF3159">
        <w:t xml:space="preserve">/demonstration session </w:t>
      </w:r>
      <w:r w:rsidR="007941F9">
        <w:t xml:space="preserve"> to cover the public liability </w:t>
      </w:r>
      <w:r w:rsidR="001A1892">
        <w:t>insurance</w:t>
      </w:r>
      <w:r w:rsidR="00C71380">
        <w:t xml:space="preserve"> or </w:t>
      </w:r>
      <w:r w:rsidR="00780F1B">
        <w:t xml:space="preserve">may ask </w:t>
      </w:r>
      <w:r w:rsidR="00E753C1">
        <w:t xml:space="preserve">for a disclaimer to be signed </w:t>
      </w:r>
      <w:r w:rsidR="00782AB5">
        <w:t xml:space="preserve">instead. </w:t>
      </w:r>
    </w:p>
    <w:p w14:paraId="7F39A60C" w14:textId="77777777" w:rsidR="00295D7F" w:rsidRDefault="00295D7F"/>
    <w:p w14:paraId="6EC161E3" w14:textId="77777777" w:rsidR="00295D7F" w:rsidRDefault="00295D7F"/>
    <w:p w14:paraId="6FA11596" w14:textId="55E48C41" w:rsidR="001948E7" w:rsidRPr="00295D7F" w:rsidRDefault="006A76BE">
      <w:r>
        <w:rPr>
          <w:b/>
          <w:bCs/>
        </w:rPr>
        <w:t xml:space="preserve">TRUSTEES </w:t>
      </w:r>
      <w:r w:rsidR="0063213D">
        <w:rPr>
          <w:b/>
          <w:bCs/>
        </w:rPr>
        <w:t xml:space="preserve"> </w:t>
      </w:r>
    </w:p>
    <w:p w14:paraId="177F2C10" w14:textId="4E4671CA" w:rsidR="007D54FD" w:rsidRDefault="00E52234">
      <w:r>
        <w:t xml:space="preserve">Chairman </w:t>
      </w:r>
      <w:r w:rsidR="00D816DA">
        <w:t>:</w:t>
      </w:r>
      <w:r w:rsidR="009C052B">
        <w:t xml:space="preserve">           </w:t>
      </w:r>
      <w:r w:rsidR="00D816DA">
        <w:t xml:space="preserve"> </w:t>
      </w:r>
      <w:r w:rsidR="009C052B">
        <w:t xml:space="preserve">Terry Kirby </w:t>
      </w:r>
    </w:p>
    <w:p w14:paraId="07976857" w14:textId="747C757D" w:rsidR="009C052B" w:rsidRDefault="009C052B">
      <w:r>
        <w:t xml:space="preserve">Secretary :             Phil Meadows </w:t>
      </w:r>
    </w:p>
    <w:p w14:paraId="0C21253B" w14:textId="21A90362" w:rsidR="009C052B" w:rsidRDefault="009C052B">
      <w:r>
        <w:t>Treasurer</w:t>
      </w:r>
      <w:r w:rsidR="005174E9">
        <w:t xml:space="preserve">:              Greg Jackson </w:t>
      </w:r>
    </w:p>
    <w:p w14:paraId="4924A783" w14:textId="5E2C3DA4" w:rsidR="00296722" w:rsidRDefault="00CA5164">
      <w:pPr>
        <w:rPr>
          <w:b/>
          <w:bCs/>
        </w:rPr>
      </w:pPr>
      <w:r>
        <w:rPr>
          <w:b/>
          <w:bCs/>
        </w:rPr>
        <w:t>MEETINGS</w:t>
      </w:r>
    </w:p>
    <w:p w14:paraId="252C3B93" w14:textId="3CAB6F30" w:rsidR="00CA5164" w:rsidRDefault="00101888">
      <w:r>
        <w:t xml:space="preserve">An </w:t>
      </w:r>
      <w:r w:rsidR="00A411BA">
        <w:t xml:space="preserve">AGM is conducted online </w:t>
      </w:r>
      <w:r w:rsidR="00FD6516">
        <w:t xml:space="preserve">with </w:t>
      </w:r>
      <w:r w:rsidR="003C1C7E">
        <w:t xml:space="preserve">members given at least one months notice. </w:t>
      </w:r>
      <w:r w:rsidR="000E431D">
        <w:t>Amendments</w:t>
      </w:r>
      <w:r w:rsidR="00D06104">
        <w:t xml:space="preserve"> and rule changes </w:t>
      </w:r>
      <w:r w:rsidR="00EC10A0">
        <w:t xml:space="preserve">take place via </w:t>
      </w:r>
      <w:r w:rsidR="00380531">
        <w:t xml:space="preserve">membership voting </w:t>
      </w:r>
      <w:r w:rsidR="00CB58B0">
        <w:t xml:space="preserve">. Trustee </w:t>
      </w:r>
      <w:r w:rsidR="0094733C">
        <w:t xml:space="preserve">meetings also take place on line </w:t>
      </w:r>
      <w:r w:rsidR="00724FA6">
        <w:t>as and when the need arises</w:t>
      </w:r>
      <w:r w:rsidR="008A4E92">
        <w:t xml:space="preserve"> which </w:t>
      </w:r>
      <w:r w:rsidR="0097782B">
        <w:t xml:space="preserve">may </w:t>
      </w:r>
      <w:r w:rsidR="00394FE6">
        <w:t xml:space="preserve">also allow for </w:t>
      </w:r>
      <w:r w:rsidR="00CD4713">
        <w:t xml:space="preserve">amendments. </w:t>
      </w:r>
    </w:p>
    <w:p w14:paraId="464D62B5" w14:textId="7CE9C02F" w:rsidR="00984A3F" w:rsidRDefault="00293A1F">
      <w:pPr>
        <w:rPr>
          <w:b/>
          <w:bCs/>
        </w:rPr>
      </w:pPr>
      <w:r>
        <w:rPr>
          <w:b/>
          <w:bCs/>
        </w:rPr>
        <w:t xml:space="preserve">CLOSURE/WINDING UP </w:t>
      </w:r>
    </w:p>
    <w:p w14:paraId="5331DE8E" w14:textId="30BE49CF" w:rsidR="00293A1F" w:rsidRPr="006E210F" w:rsidRDefault="006E210F">
      <w:r>
        <w:t xml:space="preserve">In the event of the </w:t>
      </w:r>
      <w:proofErr w:type="spellStart"/>
      <w:r>
        <w:t>Handigolf</w:t>
      </w:r>
      <w:proofErr w:type="spellEnd"/>
      <w:r>
        <w:t xml:space="preserve"> Foundation </w:t>
      </w:r>
      <w:r w:rsidR="00183CDD">
        <w:t xml:space="preserve">closing down. </w:t>
      </w:r>
      <w:r w:rsidR="00D4220B">
        <w:t xml:space="preserve">The </w:t>
      </w:r>
      <w:proofErr w:type="spellStart"/>
      <w:r w:rsidR="00D4220B">
        <w:t>Handigolf</w:t>
      </w:r>
      <w:proofErr w:type="spellEnd"/>
      <w:r w:rsidR="00D4220B">
        <w:t xml:space="preserve"> Foundation will notify the charity commission </w:t>
      </w:r>
      <w:r w:rsidR="00E47058">
        <w:t xml:space="preserve">and transfer any assets to another charity with similar objectives. </w:t>
      </w:r>
      <w:r w:rsidR="00991E73">
        <w:t xml:space="preserve">It will also stop and </w:t>
      </w:r>
      <w:r w:rsidR="00605D79">
        <w:t xml:space="preserve">be transparent about any ongoing </w:t>
      </w:r>
      <w:r w:rsidR="007554B4">
        <w:t>fundraising activities</w:t>
      </w:r>
      <w:r w:rsidR="006C34C9">
        <w:t xml:space="preserve"> </w:t>
      </w:r>
      <w:r w:rsidR="0074115C">
        <w:t xml:space="preserve">; with any funds raised after declaring Closure </w:t>
      </w:r>
      <w:r w:rsidR="001356DA">
        <w:t xml:space="preserve">being returned to the </w:t>
      </w:r>
      <w:r w:rsidR="00051FEE">
        <w:t>donors.</w:t>
      </w:r>
      <w:r w:rsidR="006D7B6E">
        <w:t xml:space="preserve"> </w:t>
      </w:r>
      <w:r w:rsidR="001825EC">
        <w:t xml:space="preserve">It will then close down the bank account. </w:t>
      </w:r>
    </w:p>
    <w:p w14:paraId="682B7831" w14:textId="77777777" w:rsidR="00CB58B0" w:rsidRPr="00101888" w:rsidRDefault="00CB58B0"/>
    <w:p w14:paraId="6AC539A0" w14:textId="77777777" w:rsidR="00CA5164" w:rsidRPr="0053757C" w:rsidRDefault="00CA5164">
      <w:pPr>
        <w:rPr>
          <w:b/>
          <w:bCs/>
        </w:rPr>
      </w:pPr>
    </w:p>
    <w:p w14:paraId="04092046" w14:textId="77777777" w:rsidR="006714D1" w:rsidRPr="00E52234" w:rsidRDefault="006714D1"/>
    <w:sectPr w:rsidR="006714D1" w:rsidRPr="00E52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eg jackson">
    <w15:presenceInfo w15:providerId="Windows Live" w15:userId="a9dbdaa1a420ef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10"/>
    <w:rsid w:val="000127FD"/>
    <w:rsid w:val="00015673"/>
    <w:rsid w:val="00015AF6"/>
    <w:rsid w:val="000306D1"/>
    <w:rsid w:val="00051FEE"/>
    <w:rsid w:val="0008701C"/>
    <w:rsid w:val="000A7E39"/>
    <w:rsid w:val="000B3810"/>
    <w:rsid w:val="000B5293"/>
    <w:rsid w:val="000D1BAD"/>
    <w:rsid w:val="000D222D"/>
    <w:rsid w:val="000E431D"/>
    <w:rsid w:val="000E48BA"/>
    <w:rsid w:val="0010082F"/>
    <w:rsid w:val="00101888"/>
    <w:rsid w:val="00105FBA"/>
    <w:rsid w:val="001122E2"/>
    <w:rsid w:val="00124F8D"/>
    <w:rsid w:val="001356DA"/>
    <w:rsid w:val="00152C82"/>
    <w:rsid w:val="001825EC"/>
    <w:rsid w:val="00183CDD"/>
    <w:rsid w:val="00186A4E"/>
    <w:rsid w:val="00187CD6"/>
    <w:rsid w:val="001948E7"/>
    <w:rsid w:val="00195E6F"/>
    <w:rsid w:val="0019734A"/>
    <w:rsid w:val="001A1892"/>
    <w:rsid w:val="001A3466"/>
    <w:rsid w:val="001A679A"/>
    <w:rsid w:val="001E3E2E"/>
    <w:rsid w:val="001E79BC"/>
    <w:rsid w:val="00215FAC"/>
    <w:rsid w:val="00240DC9"/>
    <w:rsid w:val="00277FF2"/>
    <w:rsid w:val="00293A1F"/>
    <w:rsid w:val="00295D7F"/>
    <w:rsid w:val="00296722"/>
    <w:rsid w:val="002A32B2"/>
    <w:rsid w:val="002C0289"/>
    <w:rsid w:val="002D67C1"/>
    <w:rsid w:val="00327EB6"/>
    <w:rsid w:val="0033232D"/>
    <w:rsid w:val="003349B2"/>
    <w:rsid w:val="00380531"/>
    <w:rsid w:val="0038115F"/>
    <w:rsid w:val="0038789D"/>
    <w:rsid w:val="00394FE6"/>
    <w:rsid w:val="003B4E44"/>
    <w:rsid w:val="003C1C7E"/>
    <w:rsid w:val="003F1419"/>
    <w:rsid w:val="00417CEC"/>
    <w:rsid w:val="00482C0D"/>
    <w:rsid w:val="004916BE"/>
    <w:rsid w:val="00503C13"/>
    <w:rsid w:val="005174E9"/>
    <w:rsid w:val="00532972"/>
    <w:rsid w:val="00536FF1"/>
    <w:rsid w:val="0053757C"/>
    <w:rsid w:val="00546DA0"/>
    <w:rsid w:val="005606F0"/>
    <w:rsid w:val="005660E8"/>
    <w:rsid w:val="005A28A5"/>
    <w:rsid w:val="005A34FC"/>
    <w:rsid w:val="005B6CD8"/>
    <w:rsid w:val="005C2EF8"/>
    <w:rsid w:val="005E146F"/>
    <w:rsid w:val="005F5947"/>
    <w:rsid w:val="00605D79"/>
    <w:rsid w:val="00630730"/>
    <w:rsid w:val="0063213D"/>
    <w:rsid w:val="00663F9D"/>
    <w:rsid w:val="006714D1"/>
    <w:rsid w:val="006A76BE"/>
    <w:rsid w:val="006C34C9"/>
    <w:rsid w:val="006C42D7"/>
    <w:rsid w:val="006D7B6E"/>
    <w:rsid w:val="006E210F"/>
    <w:rsid w:val="006E2B92"/>
    <w:rsid w:val="006F405C"/>
    <w:rsid w:val="00702D91"/>
    <w:rsid w:val="00724FA6"/>
    <w:rsid w:val="0072637E"/>
    <w:rsid w:val="00730A49"/>
    <w:rsid w:val="00734FDB"/>
    <w:rsid w:val="0074115C"/>
    <w:rsid w:val="007554B4"/>
    <w:rsid w:val="00780F1B"/>
    <w:rsid w:val="00782AB5"/>
    <w:rsid w:val="007830F7"/>
    <w:rsid w:val="007941F9"/>
    <w:rsid w:val="007B0B06"/>
    <w:rsid w:val="007C2EFC"/>
    <w:rsid w:val="007C596E"/>
    <w:rsid w:val="007C7741"/>
    <w:rsid w:val="007D094A"/>
    <w:rsid w:val="007D4E94"/>
    <w:rsid w:val="007D54FD"/>
    <w:rsid w:val="007F7E60"/>
    <w:rsid w:val="0081516B"/>
    <w:rsid w:val="00834E64"/>
    <w:rsid w:val="008A0631"/>
    <w:rsid w:val="008A4E92"/>
    <w:rsid w:val="008B0274"/>
    <w:rsid w:val="008C015C"/>
    <w:rsid w:val="008D1FE1"/>
    <w:rsid w:val="008F3449"/>
    <w:rsid w:val="008F5CC8"/>
    <w:rsid w:val="00907B98"/>
    <w:rsid w:val="00936FB1"/>
    <w:rsid w:val="00946B59"/>
    <w:rsid w:val="0094733C"/>
    <w:rsid w:val="009527F1"/>
    <w:rsid w:val="009735BE"/>
    <w:rsid w:val="0097782B"/>
    <w:rsid w:val="009778E0"/>
    <w:rsid w:val="00981586"/>
    <w:rsid w:val="00984A3F"/>
    <w:rsid w:val="00984FBA"/>
    <w:rsid w:val="00986B3D"/>
    <w:rsid w:val="00991E73"/>
    <w:rsid w:val="00993C83"/>
    <w:rsid w:val="009B39DE"/>
    <w:rsid w:val="009C052B"/>
    <w:rsid w:val="009E7D95"/>
    <w:rsid w:val="00A03F83"/>
    <w:rsid w:val="00A22C19"/>
    <w:rsid w:val="00A317B9"/>
    <w:rsid w:val="00A32318"/>
    <w:rsid w:val="00A411BA"/>
    <w:rsid w:val="00A5420D"/>
    <w:rsid w:val="00A60E65"/>
    <w:rsid w:val="00AA3568"/>
    <w:rsid w:val="00AA5376"/>
    <w:rsid w:val="00AE4E47"/>
    <w:rsid w:val="00AF56D6"/>
    <w:rsid w:val="00B07304"/>
    <w:rsid w:val="00B678F9"/>
    <w:rsid w:val="00B930CE"/>
    <w:rsid w:val="00B97A5B"/>
    <w:rsid w:val="00BA4CE9"/>
    <w:rsid w:val="00BD0E56"/>
    <w:rsid w:val="00BD505C"/>
    <w:rsid w:val="00BD7761"/>
    <w:rsid w:val="00BF1819"/>
    <w:rsid w:val="00BF2423"/>
    <w:rsid w:val="00BF41FB"/>
    <w:rsid w:val="00C14F98"/>
    <w:rsid w:val="00C33509"/>
    <w:rsid w:val="00C41417"/>
    <w:rsid w:val="00C5771F"/>
    <w:rsid w:val="00C71380"/>
    <w:rsid w:val="00C81B96"/>
    <w:rsid w:val="00C94F3D"/>
    <w:rsid w:val="00C96DFE"/>
    <w:rsid w:val="00CA5164"/>
    <w:rsid w:val="00CB58B0"/>
    <w:rsid w:val="00CC691C"/>
    <w:rsid w:val="00CD4713"/>
    <w:rsid w:val="00D06104"/>
    <w:rsid w:val="00D12CFA"/>
    <w:rsid w:val="00D139F7"/>
    <w:rsid w:val="00D4220B"/>
    <w:rsid w:val="00D61227"/>
    <w:rsid w:val="00D61724"/>
    <w:rsid w:val="00D816DA"/>
    <w:rsid w:val="00DA4237"/>
    <w:rsid w:val="00DC4E65"/>
    <w:rsid w:val="00DD107F"/>
    <w:rsid w:val="00DD4C5C"/>
    <w:rsid w:val="00DE3594"/>
    <w:rsid w:val="00E04D67"/>
    <w:rsid w:val="00E47058"/>
    <w:rsid w:val="00E52234"/>
    <w:rsid w:val="00E55C83"/>
    <w:rsid w:val="00E60DCB"/>
    <w:rsid w:val="00E753C1"/>
    <w:rsid w:val="00E84698"/>
    <w:rsid w:val="00E91E86"/>
    <w:rsid w:val="00EC10A0"/>
    <w:rsid w:val="00ED00C2"/>
    <w:rsid w:val="00EE40B5"/>
    <w:rsid w:val="00F22B3B"/>
    <w:rsid w:val="00FC586D"/>
    <w:rsid w:val="00FD6516"/>
    <w:rsid w:val="00FE58A5"/>
    <w:rsid w:val="00FF16BC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F49580"/>
  <w15:chartTrackingRefBased/>
  <w15:docId w15:val="{5EECE60E-E3BE-B946-A59D-0645B9D2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microsoft.com/office/2011/relationships/people" Target="people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jackson</dc:creator>
  <cp:keywords/>
  <dc:description/>
  <cp:lastModifiedBy>greg jackson</cp:lastModifiedBy>
  <cp:revision>2</cp:revision>
  <dcterms:created xsi:type="dcterms:W3CDTF">2026-02-23T17:22:00Z</dcterms:created>
  <dcterms:modified xsi:type="dcterms:W3CDTF">2026-02-23T17:22:00Z</dcterms:modified>
</cp:coreProperties>
</file>